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6BB7" w14:textId="77C8B30B" w:rsidR="00C70F95" w:rsidRDefault="00CA1872">
      <w:pPr>
        <w:tabs>
          <w:tab w:val="left" w:pos="4962"/>
        </w:tabs>
        <w:spacing w:after="0" w:line="240" w:lineRule="auto"/>
        <w:rPr>
          <w:rFonts w:ascii="Bahnschrift" w:eastAsia="Bahnschrift" w:hAnsi="Bahnschrift" w:cs="Bahnschrift"/>
          <w:color w:val="FFFFFF"/>
          <w:sz w:val="96"/>
          <w:szCs w:val="96"/>
        </w:rPr>
      </w:pPr>
      <w:bookmarkStart w:id="0" w:name="_GoBack"/>
      <w:bookmarkEnd w:id="0"/>
      <w:r>
        <w:rPr>
          <w:rFonts w:ascii="Bahnschrift" w:eastAsia="Bahnschrift" w:hAnsi="Bahnschrift" w:cs="Bahnschrift"/>
          <w:color w:val="FFFFFF"/>
          <w:sz w:val="96"/>
          <w:szCs w:val="96"/>
        </w:rPr>
        <w:t xml:space="preserve"> </w:t>
      </w:r>
    </w:p>
    <w:p w14:paraId="0F823296" w14:textId="4D32D375" w:rsidR="00C70F95" w:rsidRDefault="00CA1872">
      <w:pPr>
        <w:spacing w:after="0" w:line="240" w:lineRule="auto"/>
        <w:rPr>
          <w:rFonts w:ascii="Bahnschrift" w:eastAsia="Bahnschrift" w:hAnsi="Bahnschrift" w:cs="Bahnschrift"/>
          <w:color w:val="FFFFFF"/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456909B9" wp14:editId="69A6DD97">
                <wp:simplePos x="0" y="0"/>
                <wp:positionH relativeFrom="column">
                  <wp:posOffset>1</wp:posOffset>
                </wp:positionH>
                <wp:positionV relativeFrom="paragraph">
                  <wp:posOffset>363220</wp:posOffset>
                </wp:positionV>
                <wp:extent cx="4319905" cy="77914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5573" y="3505680"/>
                          <a:ext cx="43008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D396B4" w14:textId="77777777" w:rsidR="00C70F95" w:rsidRDefault="00C70F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363220</wp:posOffset>
                </wp:positionV>
                <wp:extent cx="4319905" cy="77914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9905" cy="779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DB5593" w14:textId="6EE9F248" w:rsidR="00C70F95" w:rsidRDefault="00C70F95">
      <w:pPr>
        <w:spacing w:after="0" w:line="240" w:lineRule="auto"/>
      </w:pPr>
    </w:p>
    <w:p w14:paraId="496E9AE7" w14:textId="3B59C2CE" w:rsidR="00C70F95" w:rsidRDefault="00C70F95">
      <w:pPr>
        <w:spacing w:after="0" w:line="240" w:lineRule="auto"/>
      </w:pPr>
    </w:p>
    <w:p w14:paraId="33397A18" w14:textId="2184DA10" w:rsidR="00C70F95" w:rsidRDefault="00C70F95">
      <w:pPr>
        <w:spacing w:after="0" w:line="240" w:lineRule="auto"/>
      </w:pPr>
    </w:p>
    <w:p w14:paraId="3F0DACF5" w14:textId="670DCFA6" w:rsidR="00C70F95" w:rsidRDefault="00C70F95">
      <w:pPr>
        <w:spacing w:after="0" w:line="240" w:lineRule="auto"/>
      </w:pPr>
    </w:p>
    <w:p w14:paraId="0AB0FC5D" w14:textId="5657B195" w:rsidR="00C70F95" w:rsidRDefault="00C70F95">
      <w:pPr>
        <w:spacing w:after="0" w:line="240" w:lineRule="auto"/>
      </w:pPr>
    </w:p>
    <w:p w14:paraId="42CE2898" w14:textId="1294DF30" w:rsidR="00C70F95" w:rsidRDefault="00C70F95">
      <w:pPr>
        <w:spacing w:after="0" w:line="240" w:lineRule="auto"/>
      </w:pPr>
    </w:p>
    <w:p w14:paraId="79F81A85" w14:textId="4216FFC7" w:rsidR="00C70F95" w:rsidRDefault="00CA1872">
      <w:pPr>
        <w:spacing w:after="0" w:line="240" w:lineRule="auto"/>
      </w:pPr>
      <w:bookmarkStart w:id="1" w:name="_heading=h.gjdgxs" w:colFirst="0" w:colLast="0"/>
      <w:bookmarkEnd w:id="1"/>
      <w:r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18FCC76" wp14:editId="44A3A634">
                <wp:simplePos x="0" y="0"/>
                <wp:positionH relativeFrom="column">
                  <wp:posOffset>-63499</wp:posOffset>
                </wp:positionH>
                <wp:positionV relativeFrom="paragraph">
                  <wp:posOffset>71120</wp:posOffset>
                </wp:positionV>
                <wp:extent cx="6210091" cy="294830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5717" y="2310610"/>
                          <a:ext cx="6200566" cy="293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EFCD75" w14:textId="77777777" w:rsidR="00C7670E" w:rsidRDefault="00C7670E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56"/>
                              </w:rPr>
                            </w:pPr>
                            <w:r w:rsidRPr="0013459B"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52"/>
                              </w:rPr>
                              <w:drawing>
                                <wp:inline distT="0" distB="0" distL="0" distR="0" wp14:anchorId="059E5998" wp14:editId="26DFC3F8">
                                  <wp:extent cx="3361292" cy="1103202"/>
                                  <wp:effectExtent l="0" t="0" r="4445" b="1905"/>
                                  <wp:docPr id="11" name="Picture 10" descr="logo u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 descr="logo utm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8417" cy="1118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A9D9FF" w14:textId="77777777" w:rsidR="00C7670E" w:rsidRDefault="00C7670E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56"/>
                              </w:rPr>
                            </w:pPr>
                          </w:p>
                          <w:p w14:paraId="181CD2F9" w14:textId="77777777" w:rsidR="00C70F95" w:rsidRDefault="00CA1872">
                            <w:pPr>
                              <w:spacing w:after="0"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6"/>
                              </w:rPr>
                              <w:t>Polisi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56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56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56"/>
                              </w:rPr>
                              <w:t xml:space="preserve"> </w:t>
                            </w:r>
                          </w:p>
                          <w:p w14:paraId="24D64AF0" w14:textId="77777777" w:rsidR="00C70F95" w:rsidRDefault="00CA1872">
                            <w:pPr>
                              <w:spacing w:after="0"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6"/>
                              </w:rPr>
                              <w:t>Universiti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6"/>
                              </w:rPr>
                              <w:t>Teknologi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6"/>
                              </w:rPr>
                              <w:t xml:space="preserve"> Malaysia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-5pt;margin-top:5.6pt;width:489pt;height:232.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" filled="f" stroked="f">
                <v:textbox inset="2.53958mm,2.53958mm,2.53958mm,2.53958mm">
                  <w:txbxContent>
                    <w:p w:rsidR="00C7670E" w:rsidRDefault="00C7670E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56"/>
                        </w:rPr>
                      </w:pPr>
                      <w:r w:rsidRPr="0013459B">
                        <w:rPr>
                          <w:rFonts w:ascii="Arial" w:eastAsia="Arial" w:hAnsi="Arial" w:cs="Arial"/>
                          <w:noProof/>
                          <w:color w:val="000000"/>
                          <w:sz w:val="52"/>
                        </w:rPr>
                        <w:drawing>
                          <wp:inline distT="0" distB="0" distL="0" distR="0" wp14:anchorId="14AE358D" wp14:editId="7A49171E">
                            <wp:extent cx="3361292" cy="1103202"/>
                            <wp:effectExtent l="0" t="0" r="4445" b="1905"/>
                            <wp:docPr id="11" name="Picture 10" descr="logo u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0" descr="logo utm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8417" cy="1118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670E" w:rsidRDefault="00C7670E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56"/>
                        </w:rPr>
                      </w:pPr>
                    </w:p>
                    <w:p w:rsidR="00C70F95" w:rsidRDefault="00CA187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56"/>
                        </w:rPr>
                        <w:t xml:space="preserve">Polisi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56"/>
                        </w:rPr>
                        <w:t xml:space="preserve">Xxxxxx Xxxxxxxx </w:t>
                      </w:r>
                    </w:p>
                    <w:p w:rsidR="00C70F95" w:rsidRDefault="00CA187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56"/>
                        </w:rPr>
                        <w:t>Universiti Teknologi Malaysia</w:t>
                      </w:r>
                    </w:p>
                  </w:txbxContent>
                </v:textbox>
              </v:rect>
            </w:pict>
          </mc:Fallback>
        </mc:AlternateContent>
      </w:r>
    </w:p>
    <w:p w14:paraId="3E1E4F36" w14:textId="274192A7" w:rsidR="00C70F95" w:rsidRDefault="00CA18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Nama </w:t>
      </w:r>
      <w:proofErr w:type="spellStart"/>
      <w:r>
        <w:rPr>
          <w:rFonts w:ascii="Arial" w:eastAsia="Arial" w:hAnsi="Arial" w:cs="Arial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552C02D7" wp14:editId="1475C5CE">
                <wp:simplePos x="0" y="0"/>
                <wp:positionH relativeFrom="column">
                  <wp:posOffset>3860800</wp:posOffset>
                </wp:positionH>
                <wp:positionV relativeFrom="paragraph">
                  <wp:posOffset>-855979</wp:posOffset>
                </wp:positionV>
                <wp:extent cx="2379980" cy="8953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508220"/>
                          <a:ext cx="236093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F1A4E7" w14:textId="77777777" w:rsidR="00C70F95" w:rsidRDefault="00C70F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-855979</wp:posOffset>
                </wp:positionV>
                <wp:extent cx="2379980" cy="89535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998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05321F32" wp14:editId="6EE36CD8">
                <wp:simplePos x="0" y="0"/>
                <wp:positionH relativeFrom="column">
                  <wp:posOffset>3860800</wp:posOffset>
                </wp:positionH>
                <wp:positionV relativeFrom="paragraph">
                  <wp:posOffset>-855979</wp:posOffset>
                </wp:positionV>
                <wp:extent cx="2379980" cy="5537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508220"/>
                          <a:ext cx="236093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37110" w14:textId="77777777" w:rsidR="00C70F95" w:rsidRDefault="00C70F9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-855979</wp:posOffset>
                </wp:positionV>
                <wp:extent cx="2379980" cy="55372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9980" cy="553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D19DDD" w14:textId="18E9AF53" w:rsidR="00C70F95" w:rsidRPr="00CA1872" w:rsidRDefault="00CA18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Nombor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14:paraId="23A1F98F" w14:textId="2BDA6835" w:rsidR="00C70F95" w:rsidRDefault="00CA1872">
      <w:pPr>
        <w:spacing w:after="0" w:line="240" w:lineRule="auto"/>
        <w:rPr>
          <w:rFonts w:ascii="Arial" w:eastAsia="Arial" w:hAnsi="Arial" w:cs="Arial"/>
          <w:color w:val="C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Diluluskan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Oleh </w:t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C00000"/>
          <w:sz w:val="24"/>
          <w:szCs w:val="24"/>
        </w:rPr>
        <w:tab/>
        <w:t xml:space="preserve"> </w:t>
      </w:r>
    </w:p>
    <w:p w14:paraId="17EFA75D" w14:textId="0E7BDD20" w:rsidR="00C70F95" w:rsidRDefault="00CA1872">
      <w:pPr>
        <w:spacing w:after="0" w:line="240" w:lineRule="auto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Tarikh </w:t>
      </w:r>
      <w:proofErr w:type="spellStart"/>
      <w:r>
        <w:rPr>
          <w:rFonts w:ascii="Arial" w:eastAsia="Arial" w:hAnsi="Arial" w:cs="Arial"/>
          <w:sz w:val="24"/>
          <w:szCs w:val="24"/>
        </w:rPr>
        <w:t>Kuat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kuasa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C00000"/>
          <w:sz w:val="24"/>
          <w:szCs w:val="24"/>
        </w:rPr>
        <w:tab/>
      </w:r>
    </w:p>
    <w:p w14:paraId="5FF4480A" w14:textId="4675FFB5" w:rsidR="00C70F95" w:rsidRDefault="00CA18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Pautan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Rasmi</w:t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  <w:r>
        <w:rPr>
          <w:rFonts w:ascii="Arial" w:eastAsia="Arial" w:hAnsi="Arial" w:cs="Arial"/>
          <w:color w:val="C00000"/>
          <w:sz w:val="24"/>
          <w:szCs w:val="24"/>
        </w:rPr>
        <w:tab/>
      </w:r>
    </w:p>
    <w:p w14:paraId="397C9CBF" w14:textId="4E709DE6" w:rsidR="00C70F95" w:rsidRDefault="00C70F95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C96218D" w14:textId="3EB9386C" w:rsidR="00C70F95" w:rsidRDefault="00C70F95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6921A15" w14:textId="499E5C91" w:rsidR="00C70F95" w:rsidRDefault="00CA18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Format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mengandungi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berwarna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merah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membantu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menyediakan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dipadamkan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setelah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dilengkapkan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4DFF54D8" w14:textId="1B637658" w:rsidR="00C70F95" w:rsidRDefault="00C70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66CBAB" w14:textId="4A6F9EF4" w:rsidR="00C70F95" w:rsidRDefault="00CA1872">
      <w:pPr>
        <w:widowControl w:val="0"/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bermaksud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rancangan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tindakan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dipersetujui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rasmi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sebagai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asas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membuat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melaksanakan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sesuatu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keputusan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dasar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mengandungi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kontrak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1DA039DD" w14:textId="332C8587" w:rsidR="00C70F95" w:rsidRDefault="00C70F95">
      <w:pPr>
        <w:widowControl w:val="0"/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  <w:highlight w:val="yellow"/>
        </w:rPr>
      </w:pPr>
    </w:p>
    <w:p w14:paraId="26D8857D" w14:textId="26060B9A" w:rsidR="00C70F95" w:rsidRDefault="00CA1872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Definisi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operasi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(O.D)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ialah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prinsip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utama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hala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tuju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UTM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berteraskan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bidang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tumpuan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utama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mencapai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matlamat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sasaran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selaras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Dasar UTM.</w:t>
      </w:r>
    </w:p>
    <w:p w14:paraId="5B85DAB5" w14:textId="43B4D706" w:rsidR="00C70F95" w:rsidRDefault="00C70F95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  <w:highlight w:val="yellow"/>
        </w:rPr>
      </w:pPr>
    </w:p>
    <w:p w14:paraId="39244AD7" w14:textId="65C4EC09" w:rsidR="00C70F95" w:rsidRDefault="00CA1872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penyediaan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penulisan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lengkap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hendaklah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merujuk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Tadbir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Urus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UTM.</w:t>
      </w:r>
    </w:p>
    <w:p w14:paraId="4057E1F6" w14:textId="0E09B9D7" w:rsidR="00C70F95" w:rsidRDefault="00C70F95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6847BA1" w14:textId="4AD6419A" w:rsidR="00C70F95" w:rsidRDefault="00C70F95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23877A20" w14:textId="13391440" w:rsidR="00C70F95" w:rsidRDefault="00CA1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SEKSYEN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1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PENGENALAN</w:t>
      </w:r>
    </w:p>
    <w:p w14:paraId="1F64DEAA" w14:textId="7C989C83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720"/>
        <w:rPr>
          <w:rFonts w:ascii="Arial" w:eastAsia="Arial" w:hAnsi="Arial" w:cs="Arial"/>
          <w:color w:val="C00000"/>
          <w:sz w:val="24"/>
          <w:szCs w:val="24"/>
        </w:rPr>
      </w:pPr>
    </w:p>
    <w:p w14:paraId="7BBEECB5" w14:textId="1CD89275" w:rsidR="00C70F95" w:rsidRDefault="00CA18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TUJUAN </w:t>
      </w:r>
    </w:p>
    <w:p w14:paraId="668BCA7F" w14:textId="6A137FD9" w:rsidR="00C70F95" w:rsidRDefault="00CA187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&lt;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WAJIB  –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ringkas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satu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ayat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tentang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mengapa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diwujudkan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jaminan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diberikan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sepatutnya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tidak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mengandungi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maklumat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latar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belakang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penjelasan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terperinci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dan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seharusnya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sesuai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sebagai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ringkasan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pemaparan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pada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laman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sesawang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sebelum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pengguna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melihat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keseluruhan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.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>&gt;</w:t>
      </w:r>
    </w:p>
    <w:p w14:paraId="1BE455F6" w14:textId="602255C1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1C28075" w14:textId="4D452455" w:rsidR="00C70F95" w:rsidRDefault="00CA18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SKOP KUATKUASA PEMAKAIAN POLISI</w:t>
      </w:r>
    </w:p>
    <w:p w14:paraId="3DC6C3EC" w14:textId="69814309" w:rsidR="00C70F95" w:rsidRDefault="00CA187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&lt;WAJIB –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Nyatakan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pegawai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pusat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tanggungjawab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di mana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diguna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sebagai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terpakai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&lt;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pelajar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&gt; &lt;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staf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akademik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&gt;.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Seksyen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boleh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mengandungi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perincian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pengecualiaan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daripada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perlaksanaan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.&gt;</w:t>
      </w:r>
    </w:p>
    <w:p w14:paraId="0D571026" w14:textId="5259F79C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134C5B" w14:textId="5B00330E" w:rsidR="00C70F95" w:rsidRDefault="00CA18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DASAR DAN POL</w:t>
      </w:r>
      <w:r>
        <w:rPr>
          <w:rFonts w:ascii="Arial" w:eastAsia="Arial" w:hAnsi="Arial" w:cs="Arial"/>
          <w:b/>
          <w:sz w:val="24"/>
          <w:szCs w:val="24"/>
        </w:rPr>
        <w:t xml:space="preserve">ISI </w:t>
      </w:r>
      <w:r>
        <w:rPr>
          <w:rFonts w:ascii="Arial" w:eastAsia="Arial" w:hAnsi="Arial" w:cs="Arial"/>
          <w:b/>
          <w:color w:val="000000"/>
          <w:sz w:val="24"/>
          <w:szCs w:val="24"/>
        </w:rPr>
        <w:t>BERKAITAN</w:t>
      </w:r>
    </w:p>
    <w:p w14:paraId="5F6534FE" w14:textId="3FFFE77C" w:rsidR="00C70F95" w:rsidRDefault="00CA18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&lt;WAJIB -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Menyenaraikan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dasar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="00CE170C">
        <w:rPr>
          <w:rFonts w:ascii="Arial" w:eastAsia="Arial" w:hAnsi="Arial" w:cs="Arial"/>
          <w:color w:val="FF0000"/>
          <w:sz w:val="24"/>
          <w:szCs w:val="24"/>
        </w:rPr>
        <w:t>Universiti</w:t>
      </w:r>
      <w:proofErr w:type="spellEnd"/>
      <w:r w:rsidR="00CE170C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&gt; </w:t>
      </w:r>
    </w:p>
    <w:p w14:paraId="48AEF0BB" w14:textId="1BEEC586" w:rsidR="00C70F95" w:rsidRDefault="00C70F95" w:rsidP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</w:p>
    <w:p w14:paraId="7A560475" w14:textId="2BF1D8BB" w:rsidR="00C70F95" w:rsidRDefault="00CA18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PRINSIP POLISI</w:t>
      </w:r>
    </w:p>
    <w:p w14:paraId="50F5E421" w14:textId="5552022B" w:rsidR="00C70F95" w:rsidRDefault="00CA187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&lt;WAJIB -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pendirian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penegasan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benar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menjadi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asas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Ianya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berteraskan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bidang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tumpuan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utama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mencapai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matlamat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sasaran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selaras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Dasar UTM.&gt;</w:t>
      </w:r>
    </w:p>
    <w:p w14:paraId="043DA7EC" w14:textId="7379ACD3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C5FCBB8" w14:textId="48574441" w:rsidR="00C70F95" w:rsidRDefault="00CA18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DEFINISI</w:t>
      </w:r>
    </w:p>
    <w:p w14:paraId="12173A86" w14:textId="26CC471C" w:rsidR="00C70F95" w:rsidRDefault="00CA187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&lt;PILIHAN –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Mengandungi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penjelasan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tentang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istilah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singkatan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digunakan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Sebahagian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istilah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diberikan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definisi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universiti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semak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Glosari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Istilah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– dan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gunakan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.&gt;</w:t>
      </w:r>
    </w:p>
    <w:p w14:paraId="202CD0A4" w14:textId="03A2CB0A" w:rsidR="00C70F95" w:rsidRDefault="00C70F95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tbl>
      <w:tblPr>
        <w:tblStyle w:val="a5"/>
        <w:tblW w:w="8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240"/>
      </w:tblGrid>
      <w:tr w:rsidR="00C70F95" w14:paraId="3FF3693C" w14:textId="77777777">
        <w:trPr>
          <w:trHeight w:val="460"/>
        </w:trPr>
        <w:tc>
          <w:tcPr>
            <w:tcW w:w="25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F2A0" w14:textId="6085782B" w:rsidR="00C70F95" w:rsidRDefault="00CA1872">
            <w:pPr>
              <w:spacing w:after="0" w:line="283" w:lineRule="auto"/>
              <w:ind w:left="1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Perkataan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Istilah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</w:p>
          <w:p w14:paraId="0D04D62B" w14:textId="0F9AA253" w:rsidR="00C70F95" w:rsidRDefault="00CA1872">
            <w:pPr>
              <w:spacing w:after="0" w:line="283" w:lineRule="auto"/>
              <w:ind w:left="1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singkatan</w:t>
            </w:r>
            <w:proofErr w:type="spellEnd"/>
          </w:p>
        </w:tc>
        <w:tc>
          <w:tcPr>
            <w:tcW w:w="6240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F4C9" w14:textId="46888617" w:rsidR="00C70F95" w:rsidRDefault="00CA1872">
            <w:pPr>
              <w:spacing w:after="0" w:line="283" w:lineRule="auto"/>
              <w:ind w:left="1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Definisi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70F95" w14:paraId="216B5031" w14:textId="77777777">
        <w:trPr>
          <w:trHeight w:val="460"/>
        </w:trPr>
        <w:tc>
          <w:tcPr>
            <w:tcW w:w="252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EEB2" w14:textId="5153FD13" w:rsidR="00C70F95" w:rsidRDefault="00CA1872">
            <w:pPr>
              <w:spacing w:after="0" w:line="283" w:lineRule="auto"/>
              <w:ind w:lef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XXXXXXXXX</w:t>
            </w:r>
          </w:p>
        </w:tc>
        <w:tc>
          <w:tcPr>
            <w:tcW w:w="624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22F0" w14:textId="3146E486" w:rsidR="00C70F95" w:rsidRDefault="00CA1872">
            <w:pPr>
              <w:spacing w:after="0" w:line="283" w:lineRule="auto"/>
              <w:ind w:lef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XXXXXXXXX</w:t>
            </w:r>
          </w:p>
        </w:tc>
      </w:tr>
    </w:tbl>
    <w:p w14:paraId="2CF03D25" w14:textId="721DE446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668A03" w14:textId="4FF1E01A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C95933" w14:textId="381659E7" w:rsidR="00C70F95" w:rsidRDefault="00CA18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KONTEKS PERUNDANGAN</w:t>
      </w:r>
    </w:p>
    <w:p w14:paraId="6E6FD7A3" w14:textId="42499AB3" w:rsidR="00C70F95" w:rsidRDefault="00CA187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&lt;WAJIB –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Nyatakan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sebarang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peruntukan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undang-undang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perlembagaan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statut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peraturan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dasar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dan/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="00CE170C">
        <w:rPr>
          <w:rFonts w:ascii="Arial" w:eastAsia="Arial" w:hAnsi="Arial" w:cs="Arial"/>
          <w:color w:val="FF0000"/>
          <w:sz w:val="24"/>
          <w:szCs w:val="24"/>
        </w:rPr>
        <w:t>universiti</w:t>
      </w:r>
      <w:proofErr w:type="spellEnd"/>
      <w:r w:rsidR="00CE170C">
        <w:rPr>
          <w:rFonts w:ascii="Arial" w:eastAsia="Arial" w:hAnsi="Arial" w:cs="Arial"/>
          <w:color w:val="FF0000"/>
          <w:sz w:val="24"/>
          <w:szCs w:val="24"/>
        </w:rPr>
        <w:t xml:space="preserve"> dan/</w:t>
      </w:r>
      <w:proofErr w:type="spellStart"/>
      <w:r w:rsidR="00CE170C"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 w:rsidR="00CE170C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="00CE170C">
        <w:rPr>
          <w:rFonts w:ascii="Arial" w:eastAsia="Arial" w:hAnsi="Arial" w:cs="Arial"/>
          <w:color w:val="FF0000"/>
          <w:sz w:val="24"/>
          <w:szCs w:val="24"/>
        </w:rPr>
        <w:t>luar</w:t>
      </w:r>
      <w:proofErr w:type="spellEnd"/>
      <w:r w:rsidR="00CE170C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="00CE170C">
        <w:rPr>
          <w:rFonts w:ascii="Arial" w:eastAsia="Arial" w:hAnsi="Arial" w:cs="Arial"/>
          <w:color w:val="FF0000"/>
          <w:sz w:val="24"/>
          <w:szCs w:val="24"/>
        </w:rPr>
        <w:t>universiti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digunakan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sebagai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kerangka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umum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Jangan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masukkan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ayat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penerangan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panjang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jika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boleh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buat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petikan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daripada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pautan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rujukan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aras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tertinggi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di mana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maklumat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boleh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diakses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penuh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.&gt;</w:t>
      </w:r>
    </w:p>
    <w:p w14:paraId="53B06773" w14:textId="1FE20C3D" w:rsidR="00C70F95" w:rsidRDefault="00C70F95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317D7B86" w14:textId="1E6C8248" w:rsidR="00C70F95" w:rsidRDefault="00C70F95">
      <w:pPr>
        <w:spacing w:after="0" w:line="240" w:lineRule="auto"/>
        <w:jc w:val="both"/>
        <w:rPr>
          <w:rFonts w:ascii="Arial" w:eastAsia="Arial" w:hAnsi="Arial" w:cs="Arial"/>
          <w:color w:val="FF0000"/>
          <w:sz w:val="16"/>
          <w:szCs w:val="16"/>
        </w:rPr>
      </w:pPr>
    </w:p>
    <w:tbl>
      <w:tblPr>
        <w:tblStyle w:val="a6"/>
        <w:tblW w:w="8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4680"/>
      </w:tblGrid>
      <w:tr w:rsidR="00C70F95" w14:paraId="6410E0E5" w14:textId="77777777">
        <w:trPr>
          <w:trHeight w:val="460"/>
        </w:trPr>
        <w:tc>
          <w:tcPr>
            <w:tcW w:w="40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87DE" w14:textId="6D228B0F" w:rsidR="00C70F95" w:rsidRDefault="00CA1872">
            <w:pPr>
              <w:spacing w:after="0" w:line="283" w:lineRule="auto"/>
              <w:ind w:left="1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4680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0E5E" w14:textId="30A670C0" w:rsidR="00C70F95" w:rsidRDefault="00CA1872">
            <w:pPr>
              <w:spacing w:after="0" w:line="283" w:lineRule="auto"/>
              <w:ind w:left="1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Klausa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C70F95" w14:paraId="0227ED53" w14:textId="77777777">
        <w:trPr>
          <w:trHeight w:val="460"/>
        </w:trPr>
        <w:tc>
          <w:tcPr>
            <w:tcW w:w="409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AC98" w14:textId="09474702" w:rsidR="00C70F95" w:rsidRDefault="00CA1872">
            <w:pPr>
              <w:spacing w:after="0" w:line="283" w:lineRule="auto"/>
              <w:ind w:lef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XXXXXXXXX</w:t>
            </w:r>
          </w:p>
        </w:tc>
        <w:tc>
          <w:tcPr>
            <w:tcW w:w="468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49A4" w14:textId="194B7B8B" w:rsidR="00C70F95" w:rsidRDefault="00CA1872">
            <w:pPr>
              <w:spacing w:after="0" w:line="283" w:lineRule="auto"/>
              <w:ind w:lef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XXXXXXXXX</w:t>
            </w:r>
          </w:p>
        </w:tc>
      </w:tr>
    </w:tbl>
    <w:p w14:paraId="50C84D56" w14:textId="68258BF5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F4BC153" w14:textId="40BD3BAC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4458E9" w14:textId="3CBA94E0" w:rsidR="00C70F95" w:rsidRDefault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SEKSYEN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PERNYATAAN POLISI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41138842" w14:textId="1B7ED6EF" w:rsidR="00C70F95" w:rsidRDefault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285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&lt;WAJIB&gt; </w:t>
      </w:r>
    </w:p>
    <w:p w14:paraId="255F2CDC" w14:textId="483C6BFB" w:rsidR="00C70F95" w:rsidRDefault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285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-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adalah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tindakan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menjadi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asas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membuat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melaksanakan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sesuatu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dasar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</w:p>
    <w:p w14:paraId="4F48C871" w14:textId="11C3315F" w:rsidR="00C70F95" w:rsidRDefault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285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-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mengandungi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perkataan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‘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hendaklah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’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menggambarkan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keperluan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pematuhan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363E6CB2" w14:textId="138CFCCF" w:rsidR="00C70F95" w:rsidRDefault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285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-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hendaklah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ditulis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ringkas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menggunakan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bahasa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mudah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difahami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elakkan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daripada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menggunakan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perkataan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ungkapan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teknikal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</w:p>
    <w:p w14:paraId="13DCB3BF" w14:textId="2854043A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E85A04" w14:textId="0F0D095E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0D204B3" w14:textId="57604A4D" w:rsidR="00CA1872" w:rsidRDefault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</w:pPr>
    </w:p>
    <w:p w14:paraId="240F460A" w14:textId="77777777" w:rsidR="00CE170C" w:rsidRDefault="00CE17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</w:pPr>
    </w:p>
    <w:p w14:paraId="040B182E" w14:textId="25CF69F6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AB4553" w14:textId="2D86144A" w:rsidR="00C70F95" w:rsidRDefault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SEKSYEN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3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PELAKSANA POLISI</w:t>
      </w:r>
    </w:p>
    <w:p w14:paraId="1D8F45DD" w14:textId="6E8235EA" w:rsidR="00C70F95" w:rsidRDefault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28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PUSAT TANGGUNGJAWAB BERKAITAN</w:t>
      </w:r>
    </w:p>
    <w:p w14:paraId="1C77F86B" w14:textId="2704DF70" w:rsidR="00C70F95" w:rsidRDefault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-</w:t>
      </w:r>
      <w:r>
        <w:rPr>
          <w:rFonts w:ascii="Arial" w:eastAsia="Arial" w:hAnsi="Arial" w:cs="Arial"/>
          <w:color w:val="FF0000"/>
          <w:sz w:val="24"/>
          <w:szCs w:val="24"/>
        </w:rPr>
        <w:tab/>
        <w:t>&lt;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Wajib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Senarai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PTJ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bertanggungjawab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melaksanakan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.&gt;</w:t>
      </w:r>
    </w:p>
    <w:tbl>
      <w:tblPr>
        <w:tblStyle w:val="a7"/>
        <w:tblW w:w="8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260"/>
      </w:tblGrid>
      <w:tr w:rsidR="00C70F95" w14:paraId="518C8C02" w14:textId="77777777">
        <w:trPr>
          <w:trHeight w:val="56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DF23" w14:textId="30BE07FC" w:rsidR="00C70F95" w:rsidRDefault="00CA1872">
            <w:pPr>
              <w:spacing w:after="0" w:line="360" w:lineRule="auto"/>
              <w:ind w:left="720" w:hanging="7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1962" w14:textId="2A514B9F" w:rsidR="00C70F95" w:rsidRDefault="00CA187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PTJ</w:t>
            </w:r>
          </w:p>
        </w:tc>
      </w:tr>
      <w:tr w:rsidR="00C70F95" w14:paraId="018289EE" w14:textId="77777777">
        <w:trPr>
          <w:trHeight w:val="560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068A" w14:textId="5AD372FB" w:rsidR="00C70F95" w:rsidRDefault="00CA1872">
            <w:pPr>
              <w:spacing w:after="0" w:line="360" w:lineRule="auto"/>
              <w:ind w:left="720" w:hanging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7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9F7F" w14:textId="77775ADC" w:rsidR="00C70F95" w:rsidRDefault="00C70F9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0F95" w14:paraId="7A0EB6C8" w14:textId="77777777">
        <w:trPr>
          <w:trHeight w:val="420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2B2F" w14:textId="6DA3F390" w:rsidR="00C70F95" w:rsidRDefault="00CA1872">
            <w:pPr>
              <w:spacing w:after="0" w:line="360" w:lineRule="auto"/>
              <w:ind w:left="720" w:hanging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54A2" w14:textId="6E8BF793" w:rsidR="00C70F95" w:rsidRDefault="00CA1872">
            <w:pPr>
              <w:spacing w:after="0" w:line="360" w:lineRule="auto"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1871CDB" w14:textId="71E91D27" w:rsidR="00CA1872" w:rsidRDefault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</w:pPr>
    </w:p>
    <w:p w14:paraId="576ABD52" w14:textId="34606AAC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4EDE2BC" w14:textId="7F26F31E" w:rsidR="00C70F95" w:rsidRPr="00CA1872" w:rsidRDefault="00CA1872" w:rsidP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SEKSYEN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4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TADBIR URUS</w:t>
      </w:r>
    </w:p>
    <w:p w14:paraId="25200803" w14:textId="06FC1298" w:rsidR="00C70F95" w:rsidRDefault="00CA187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720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4.1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proofErr w:type="gramEnd"/>
      <w:r>
        <w:rPr>
          <w:rFonts w:ascii="Arial" w:eastAsia="Arial" w:hAnsi="Arial" w:cs="Arial"/>
          <w:b/>
          <w:sz w:val="24"/>
          <w:szCs w:val="24"/>
        </w:rPr>
        <w:t>PEMILIK POLISI DAN PENGURUS DOKUMEN POLISI</w:t>
      </w:r>
    </w:p>
    <w:p w14:paraId="58E01A07" w14:textId="186F1DAA" w:rsidR="00C70F95" w:rsidRDefault="00CA1872">
      <w:pPr>
        <w:spacing w:after="0" w:line="360" w:lineRule="auto"/>
        <w:ind w:left="425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-</w:t>
      </w:r>
      <w:r>
        <w:rPr>
          <w:rFonts w:ascii="Arial" w:eastAsia="Arial" w:hAnsi="Arial" w:cs="Arial"/>
          <w:color w:val="FF0000"/>
          <w:sz w:val="24"/>
          <w:szCs w:val="24"/>
        </w:rPr>
        <w:tab/>
        <w:t>&lt;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Wajib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Pemilik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adalah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PTJ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membangun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menguatkuasa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.&gt;</w:t>
      </w:r>
    </w:p>
    <w:tbl>
      <w:tblPr>
        <w:tblStyle w:val="a8"/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6705"/>
      </w:tblGrid>
      <w:tr w:rsidR="00C70F95" w14:paraId="640DBB74" w14:textId="77777777"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6E90" w14:textId="1186AF13" w:rsidR="00C70F95" w:rsidRDefault="00CA1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Pemilik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Penguatkuasa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Polisi</w:t>
            </w:r>
            <w:proofErr w:type="spellEnd"/>
          </w:p>
        </w:tc>
        <w:tc>
          <w:tcPr>
            <w:tcW w:w="6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52FF" w14:textId="5FDF9973" w:rsidR="00C70F95" w:rsidRDefault="00C7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0F95" w14:paraId="12461C1E" w14:textId="77777777"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4188" w14:textId="61EB5CE9" w:rsidR="00C70F95" w:rsidRDefault="00CA1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Pengurus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Dokumen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Polisi</w:t>
            </w:r>
            <w:proofErr w:type="spellEnd"/>
          </w:p>
        </w:tc>
        <w:tc>
          <w:tcPr>
            <w:tcW w:w="6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E9EE" w14:textId="5A5A1A04" w:rsidR="00C70F95" w:rsidRDefault="00CA1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Ketua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Seksyen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Governans</w:t>
            </w:r>
            <w:proofErr w:type="spellEnd"/>
          </w:p>
        </w:tc>
      </w:tr>
    </w:tbl>
    <w:p w14:paraId="26B15768" w14:textId="754BBDAB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730692" w14:textId="1E66B405" w:rsidR="00C70F95" w:rsidRDefault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4.2 </w:t>
      </w:r>
      <w:r>
        <w:rPr>
          <w:rFonts w:ascii="Arial" w:eastAsia="Arial" w:hAnsi="Arial" w:cs="Arial"/>
          <w:b/>
          <w:sz w:val="24"/>
          <w:szCs w:val="24"/>
        </w:rPr>
        <w:t>KAEDAH PEMANTAUAN DAN HEBAHAN</w:t>
      </w:r>
    </w:p>
    <w:p w14:paraId="63D00E6A" w14:textId="225C16FB" w:rsidR="00C70F95" w:rsidRDefault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-</w:t>
      </w:r>
      <w:r>
        <w:rPr>
          <w:rFonts w:ascii="Arial" w:eastAsia="Arial" w:hAnsi="Arial" w:cs="Arial"/>
          <w:color w:val="FF0000"/>
          <w:sz w:val="24"/>
          <w:szCs w:val="24"/>
        </w:rPr>
        <w:tab/>
        <w:t>&lt;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Pilihan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Kaedah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pemantauan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menyatakan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keperluan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pemantauan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penambahbaikan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Penyiaran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/</w:t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hebahan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menyatakan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bagaimana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dimaklumkan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warga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universiti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tiada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prosedur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seperti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“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Polisi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Diversiti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Inklusif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”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bahagian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4.2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hendaklah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dilengkapkan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&gt;</w:t>
      </w:r>
    </w:p>
    <w:tbl>
      <w:tblPr>
        <w:tblStyle w:val="a9"/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6705"/>
      </w:tblGrid>
      <w:tr w:rsidR="00C70F95" w14:paraId="28F88595" w14:textId="77777777"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F09E" w14:textId="4D47ADCF" w:rsidR="00C70F95" w:rsidRDefault="00CA1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Pemantauan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Penambahbaikan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(CQI)</w:t>
            </w:r>
          </w:p>
        </w:tc>
        <w:tc>
          <w:tcPr>
            <w:tcW w:w="6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CBDC2" w14:textId="2B665C26" w:rsidR="00C70F95" w:rsidRDefault="00C7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0F95" w14:paraId="00D8A39B" w14:textId="77777777"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7141" w14:textId="04E64C10" w:rsidR="00C70F95" w:rsidRDefault="00CA1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Penyiaran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Hebahan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Polisi</w:t>
            </w:r>
            <w:proofErr w:type="spellEnd"/>
          </w:p>
        </w:tc>
        <w:tc>
          <w:tcPr>
            <w:tcW w:w="6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B970" w14:textId="3F5AC6C9" w:rsidR="00C70F95" w:rsidRDefault="00C7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2092157" w14:textId="639D9721" w:rsidR="00C70F95" w:rsidRDefault="00C70F95" w:rsidP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8"/>
        <w:jc w:val="both"/>
        <w:rPr>
          <w:rFonts w:ascii="Arial" w:eastAsia="Arial" w:hAnsi="Arial" w:cs="Arial"/>
          <w:sz w:val="24"/>
          <w:szCs w:val="24"/>
        </w:rPr>
      </w:pPr>
    </w:p>
    <w:p w14:paraId="0350CAA5" w14:textId="3E2BBD38" w:rsidR="00C70F95" w:rsidRDefault="00CA18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8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4.3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KAWALAN VERSI DAN KRONOLOGI PERUBAHAN</w:t>
      </w:r>
    </w:p>
    <w:p w14:paraId="4D7AD839" w14:textId="5485A420" w:rsidR="00C70F95" w:rsidRDefault="00CA1872">
      <w:pPr>
        <w:spacing w:after="0" w:line="360" w:lineRule="auto"/>
        <w:ind w:left="425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-</w:t>
      </w:r>
      <w:r>
        <w:rPr>
          <w:rFonts w:ascii="Arial" w:eastAsia="Arial" w:hAnsi="Arial" w:cs="Arial"/>
          <w:color w:val="FF0000"/>
          <w:sz w:val="24"/>
          <w:szCs w:val="24"/>
        </w:rPr>
        <w:tab/>
        <w:t>&lt;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Wajib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Menyatakan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maklumat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berkaitan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indeks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maklumat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kelulusan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pindaan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rekod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pindaan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juga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perlu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dinyatakan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.&gt;</w:t>
      </w:r>
    </w:p>
    <w:tbl>
      <w:tblPr>
        <w:tblStyle w:val="aa"/>
        <w:tblW w:w="8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2"/>
        <w:gridCol w:w="2233"/>
        <w:gridCol w:w="2233"/>
      </w:tblGrid>
      <w:tr w:rsidR="00C70F95" w14:paraId="4A2EB49C" w14:textId="77777777">
        <w:tc>
          <w:tcPr>
            <w:tcW w:w="223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CE59" w14:textId="5AA8FBBB" w:rsidR="00C70F95" w:rsidRDefault="00CA1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Versi</w:t>
            </w:r>
            <w:proofErr w:type="spellEnd"/>
          </w:p>
        </w:tc>
        <w:tc>
          <w:tcPr>
            <w:tcW w:w="223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1801" w14:textId="4B495A54" w:rsidR="00C70F95" w:rsidRDefault="00CA1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Diluluskan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B8F5" w14:textId="4D9C2583" w:rsidR="00C70F95" w:rsidRDefault="00CA1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Diluluskan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oleh</w:t>
            </w:r>
          </w:p>
        </w:tc>
        <w:tc>
          <w:tcPr>
            <w:tcW w:w="223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F3346" w14:textId="72DE6741" w:rsidR="00C70F95" w:rsidRDefault="00CA1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Pindaan</w:t>
            </w:r>
            <w:proofErr w:type="spellEnd"/>
          </w:p>
        </w:tc>
      </w:tr>
      <w:tr w:rsidR="00C70F95" w14:paraId="3E0D80CB" w14:textId="77777777"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96A4" w14:textId="4DAD2F3E" w:rsidR="00C70F95" w:rsidRDefault="00C7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06D7" w14:textId="64915EB9" w:rsidR="00C70F95" w:rsidRDefault="00C7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4A49" w14:textId="54A97CC4" w:rsidR="00C70F95" w:rsidRDefault="00C7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A6BE" w14:textId="3AD15FB8" w:rsidR="00C70F95" w:rsidRDefault="00C7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712C74F" w14:textId="46878C81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74FA31" w14:textId="506D95C4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E7F4BF" w14:textId="70E9D445" w:rsidR="00461E2F" w:rsidRDefault="00461E2F" w:rsidP="00461E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8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4.4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DOKUMEN RUJUKAN </w:t>
      </w:r>
    </w:p>
    <w:p w14:paraId="32A51D14" w14:textId="34470E4C" w:rsidR="00461E2F" w:rsidRDefault="00461E2F" w:rsidP="00461E2F">
      <w:pPr>
        <w:spacing w:after="0" w:line="360" w:lineRule="auto"/>
        <w:ind w:left="425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-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&lt;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Pilihan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nyatakan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="00BF54B2">
        <w:rPr>
          <w:rFonts w:ascii="Arial" w:eastAsia="Arial" w:hAnsi="Arial" w:cs="Arial"/>
          <w:color w:val="FF0000"/>
          <w:sz w:val="24"/>
          <w:szCs w:val="24"/>
        </w:rPr>
        <w:t>sebarang</w:t>
      </w:r>
      <w:proofErr w:type="spellEnd"/>
      <w:r w:rsidR="00BF54B2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="00BF54B2">
        <w:rPr>
          <w:rFonts w:ascii="Arial" w:eastAsia="Arial" w:hAnsi="Arial" w:cs="Arial"/>
          <w:color w:val="FF0000"/>
          <w:sz w:val="24"/>
          <w:szCs w:val="24"/>
        </w:rPr>
        <w:t>dokumen</w:t>
      </w:r>
      <w:proofErr w:type="spellEnd"/>
      <w:r w:rsidR="00BF54B2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="00BF54B2">
        <w:rPr>
          <w:rFonts w:ascii="Arial" w:eastAsia="Arial" w:hAnsi="Arial" w:cs="Arial"/>
          <w:color w:val="FF0000"/>
          <w:sz w:val="24"/>
          <w:szCs w:val="24"/>
        </w:rPr>
        <w:t>rujukan</w:t>
      </w:r>
      <w:proofErr w:type="spellEnd"/>
      <w:r w:rsidR="00BF54B2">
        <w:rPr>
          <w:rFonts w:ascii="Arial" w:eastAsia="Arial" w:hAnsi="Arial" w:cs="Arial"/>
          <w:color w:val="FF0000"/>
          <w:sz w:val="24"/>
          <w:szCs w:val="24"/>
        </w:rPr>
        <w:t xml:space="preserve"> yang </w:t>
      </w:r>
      <w:proofErr w:type="spellStart"/>
      <w:r w:rsidR="00BF54B2">
        <w:rPr>
          <w:rFonts w:ascii="Arial" w:eastAsia="Arial" w:hAnsi="Arial" w:cs="Arial"/>
          <w:color w:val="FF0000"/>
          <w:sz w:val="24"/>
          <w:szCs w:val="24"/>
        </w:rPr>
        <w:t>berkaitan</w:t>
      </w:r>
      <w:proofErr w:type="spellEnd"/>
      <w:r w:rsidR="00BF54B2">
        <w:rPr>
          <w:rFonts w:ascii="Arial" w:eastAsia="Arial" w:hAnsi="Arial" w:cs="Arial"/>
          <w:color w:val="FF0000"/>
          <w:sz w:val="24"/>
          <w:szCs w:val="24"/>
        </w:rPr>
        <w:t>&gt;</w:t>
      </w:r>
    </w:p>
    <w:p w14:paraId="20AEF122" w14:textId="2DE463B5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88"/>
      </w:tblGrid>
      <w:tr w:rsidR="00461E2F" w14:paraId="29E9AEF1" w14:textId="77777777" w:rsidTr="00461E2F">
        <w:trPr>
          <w:trHeight w:val="492"/>
        </w:trPr>
        <w:tc>
          <w:tcPr>
            <w:tcW w:w="908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3BDD8" w14:textId="35AD3993" w:rsidR="00461E2F" w:rsidRDefault="00CA1872">
            <w:pPr>
              <w:spacing w:after="0" w:line="280" w:lineRule="auto"/>
              <w:ind w:left="1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ab/>
            </w:r>
            <w:r w:rsidR="00461E2F">
              <w:rPr>
                <w:rFonts w:ascii="Arial" w:eastAsia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="00461E2F">
              <w:rPr>
                <w:rFonts w:ascii="Arial" w:eastAsia="Arial" w:hAnsi="Arial" w:cs="Arial"/>
                <w:b/>
                <w:sz w:val="24"/>
                <w:szCs w:val="24"/>
              </w:rPr>
              <w:t>Dokumen</w:t>
            </w:r>
            <w:proofErr w:type="spellEnd"/>
          </w:p>
        </w:tc>
      </w:tr>
      <w:tr w:rsidR="00461E2F" w14:paraId="603AC7E3" w14:textId="77777777" w:rsidTr="00461E2F">
        <w:trPr>
          <w:trHeight w:val="492"/>
        </w:trPr>
        <w:tc>
          <w:tcPr>
            <w:tcW w:w="9088" w:type="dxa"/>
            <w:tcBorders>
              <w:top w:val="single" w:sz="6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92AFF" w14:textId="77777777" w:rsidR="00461E2F" w:rsidRDefault="00461E2F">
            <w:pPr>
              <w:spacing w:after="0" w:line="280" w:lineRule="auto"/>
              <w:ind w:lef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XXXXXXXXX</w:t>
            </w:r>
          </w:p>
        </w:tc>
      </w:tr>
    </w:tbl>
    <w:p w14:paraId="3A5A51A5" w14:textId="2D5CA5A0" w:rsidR="00C70F95" w:rsidRDefault="00C70F9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8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5FB0BDF" w14:textId="5D8780C0" w:rsidR="00C70F95" w:rsidRDefault="00C70F95">
      <w:pPr>
        <w:rPr>
          <w:rFonts w:ascii="Arial" w:eastAsia="Arial" w:hAnsi="Arial" w:cs="Arial"/>
          <w:sz w:val="24"/>
          <w:szCs w:val="24"/>
        </w:rPr>
      </w:pPr>
    </w:p>
    <w:p w14:paraId="7B03372F" w14:textId="0FF17D68" w:rsidR="00C70F95" w:rsidRDefault="00C70F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C70F95"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altName w:val="Times New Roman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71C31"/>
    <w:multiLevelType w:val="multilevel"/>
    <w:tmpl w:val="6AC0A57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5C0692F"/>
    <w:multiLevelType w:val="multilevel"/>
    <w:tmpl w:val="E76CAAA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95"/>
    <w:rsid w:val="00461E2F"/>
    <w:rsid w:val="0055188D"/>
    <w:rsid w:val="009778B1"/>
    <w:rsid w:val="00BF54B2"/>
    <w:rsid w:val="00C70F95"/>
    <w:rsid w:val="00C7670E"/>
    <w:rsid w:val="00CA1872"/>
    <w:rsid w:val="00C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4DBF"/>
  <w15:docId w15:val="{0BA86E65-CFD0-FC4F-9C28-EB4AC677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50079A"/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TYQprHB119FRGY4BnFT2EwZTQ==">AMUW2mVmjptG9cx4RNH1WzR7iaMuZFZhR7GhbLpvQ9uMQCZdwQliPEVYySt6eVhx4GU4Mg/87L4PEFth+EYWdPzPC/BRNjUbfLX8RBKJ8wU2T3m9xOQiMFrc1QCq7mtcj3XUdfGyOHQ7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2021-03-08T15:34:00Z</dcterms:created>
  <dcterms:modified xsi:type="dcterms:W3CDTF">2021-03-08T15:34:00Z</dcterms:modified>
</cp:coreProperties>
</file>