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2" w:rsidRPr="00240F4A" w:rsidRDefault="00C66DD5">
      <w:pPr>
        <w:rPr>
          <w:rFonts w:ascii="Arial" w:hAnsi="Arial" w:cs="Arial"/>
          <w:sz w:val="16"/>
          <w:szCs w:val="16"/>
        </w:rPr>
      </w:pPr>
      <w:r w:rsidRPr="00C66DD5">
        <w:rPr>
          <w:rFonts w:ascii="Arial" w:hAnsi="Arial" w:cs="Arial"/>
          <w:sz w:val="16"/>
          <w:szCs w:val="16"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-4.8pt;width:708pt;height:69pt;z-index:251657728">
            <v:textbox style="mso-next-textbox:#_x0000_s1026">
              <w:txbxContent>
                <w:p w:rsidR="00A02DE0" w:rsidRPr="00A02DE0" w:rsidRDefault="00A02DE0" w:rsidP="00A02D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403BC" w:rsidRDefault="00A02DE0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49D">
                    <w:rPr>
                      <w:rFonts w:ascii="Arial" w:hAnsi="Arial" w:cs="Arial"/>
                      <w:b/>
                      <w:sz w:val="20"/>
                      <w:szCs w:val="20"/>
                    </w:rPr>
                    <w:t>RINGKASAN EKSEKUTIF MAKLUMAT CALON</w:t>
                  </w:r>
                </w:p>
                <w:p w:rsidR="00A02DE0" w:rsidRPr="0085149D" w:rsidRDefault="00A02DE0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4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02DE0" w:rsidRPr="0085149D" w:rsidRDefault="00304ECF" w:rsidP="00C242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PEMINJAMAN </w:t>
                  </w:r>
                  <w:r w:rsidR="0041669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SEMULA </w:t>
                  </w:r>
                  <w:r w:rsidR="00F35E34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SECARA PENTADBIRAN</w:t>
                  </w:r>
                </w:p>
                <w:p w:rsidR="007C57C9" w:rsidRPr="00A0285C" w:rsidRDefault="007C57C9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2DE0" w:rsidRPr="00FC52CC" w:rsidRDefault="00A02DE0" w:rsidP="00A02DE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28"/>
                    </w:rPr>
                  </w:pPr>
                </w:p>
              </w:txbxContent>
            </v:textbox>
          </v:shape>
        </w:pict>
      </w:r>
    </w:p>
    <w:p w:rsidR="00285BCE" w:rsidRPr="00240F4A" w:rsidRDefault="00285BCE">
      <w:pPr>
        <w:rPr>
          <w:rFonts w:ascii="Arial" w:hAnsi="Arial" w:cs="Arial"/>
          <w:sz w:val="16"/>
          <w:szCs w:val="16"/>
        </w:rPr>
      </w:pPr>
    </w:p>
    <w:p w:rsidR="008763B6" w:rsidRPr="00240F4A" w:rsidRDefault="008763B6">
      <w:pPr>
        <w:rPr>
          <w:rFonts w:ascii="Arial" w:hAnsi="Arial" w:cs="Arial"/>
          <w:sz w:val="16"/>
          <w:szCs w:val="16"/>
        </w:rPr>
      </w:pPr>
    </w:p>
    <w:p w:rsidR="0085149D" w:rsidRPr="00240F4A" w:rsidRDefault="0085149D">
      <w:pPr>
        <w:rPr>
          <w:rFonts w:ascii="Arial" w:hAnsi="Arial" w:cs="Arial"/>
          <w:sz w:val="16"/>
          <w:szCs w:val="16"/>
        </w:rPr>
      </w:pPr>
    </w:p>
    <w:tbl>
      <w:tblPr>
        <w:tblW w:w="14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340"/>
        <w:gridCol w:w="2970"/>
        <w:gridCol w:w="2700"/>
        <w:gridCol w:w="3150"/>
        <w:gridCol w:w="2520"/>
      </w:tblGrid>
      <w:tr w:rsidR="00285BCE" w:rsidRPr="00240F4A" w:rsidTr="00DE6B0C">
        <w:trPr>
          <w:trHeight w:val="44"/>
        </w:trPr>
        <w:tc>
          <w:tcPr>
            <w:tcW w:w="55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234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0A094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Perkara</w:t>
            </w:r>
          </w:p>
        </w:tc>
        <w:tc>
          <w:tcPr>
            <w:tcW w:w="297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85C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Maklumat Calon</w:t>
            </w:r>
          </w:p>
        </w:tc>
        <w:tc>
          <w:tcPr>
            <w:tcW w:w="270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DE0" w:rsidP="00A028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Ulasan Fakulti</w:t>
            </w:r>
          </w:p>
        </w:tc>
        <w:tc>
          <w:tcPr>
            <w:tcW w:w="315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A02DE0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Ulasan Pentadbiran</w:t>
            </w:r>
          </w:p>
        </w:tc>
        <w:tc>
          <w:tcPr>
            <w:tcW w:w="25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A02DE0" w:rsidRPr="00240F4A" w:rsidRDefault="005F0C71" w:rsidP="00A02D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0F4A">
              <w:rPr>
                <w:rFonts w:ascii="Arial" w:hAnsi="Arial" w:cs="Arial"/>
                <w:b/>
                <w:sz w:val="16"/>
                <w:szCs w:val="16"/>
              </w:rPr>
              <w:t>Perakuan</w:t>
            </w:r>
          </w:p>
        </w:tc>
      </w:tr>
      <w:tr w:rsidR="009E3571" w:rsidRPr="00240F4A" w:rsidTr="00DE6B0C">
        <w:trPr>
          <w:trHeight w:val="3858"/>
        </w:trPr>
        <w:tc>
          <w:tcPr>
            <w:tcW w:w="558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571" w:rsidRPr="00240F4A" w:rsidRDefault="009E3571" w:rsidP="00A02D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A0285C" w:rsidRDefault="009E3571" w:rsidP="00A02DE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285C">
              <w:rPr>
                <w:rFonts w:ascii="Arial" w:hAnsi="Arial" w:cs="Arial"/>
                <w:bCs/>
                <w:sz w:val="16"/>
                <w:szCs w:val="16"/>
              </w:rPr>
              <w:t xml:space="preserve">Permohonan </w:t>
            </w:r>
            <w:r w:rsidRPr="00A0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Peminjaman </w:t>
            </w:r>
            <w:r w:rsidR="004166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Semula </w:t>
            </w:r>
            <w:r w:rsidR="00F35E34">
              <w:rPr>
                <w:rFonts w:ascii="Arial" w:hAnsi="Arial" w:cs="Arial"/>
                <w:b/>
                <w:bCs/>
                <w:sz w:val="16"/>
                <w:szCs w:val="16"/>
              </w:rPr>
              <w:t>Secara Pentadbiran</w:t>
            </w:r>
            <w:r w:rsidRPr="00A0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646E" w:rsidRPr="005D7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Dr. </w:t>
            </w:r>
            <w:r w:rsidR="00291E57">
              <w:rPr>
                <w:rFonts w:ascii="Arial" w:hAnsi="Arial" w:cs="Arial"/>
                <w:b/>
                <w:bCs/>
                <w:sz w:val="16"/>
                <w:szCs w:val="16"/>
              </w:rPr>
              <w:t>................</w:t>
            </w:r>
            <w:r w:rsidR="00470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646E" w:rsidRPr="005D7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sebagai </w:t>
            </w:r>
            <w:r w:rsidR="00470FDC">
              <w:rPr>
                <w:rFonts w:ascii="Arial" w:hAnsi="Arial" w:cs="Arial"/>
                <w:b/>
                <w:bCs/>
                <w:sz w:val="16"/>
                <w:szCs w:val="16"/>
              </w:rPr>
              <w:t>Pensyarah Kanan</w:t>
            </w:r>
            <w:r w:rsidR="00F403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(Gred DS5</w:t>
            </w:r>
            <w:r w:rsidR="00470FD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403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di </w:t>
            </w:r>
            <w:r w:rsidR="00291E57">
              <w:rPr>
                <w:rFonts w:ascii="Arial" w:hAnsi="Arial" w:cs="Arial"/>
                <w:b/>
                <w:bCs/>
                <w:sz w:val="16"/>
                <w:szCs w:val="16"/>
              </w:rPr>
              <w:t>..................</w:t>
            </w:r>
            <w:r w:rsidR="00F403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UTM </w:t>
            </w:r>
            <w:r w:rsidR="001B15B7">
              <w:rPr>
                <w:rFonts w:ascii="Arial" w:hAnsi="Arial" w:cs="Arial"/>
                <w:b/>
                <w:bCs/>
                <w:sz w:val="16"/>
                <w:szCs w:val="16"/>
              </w:rPr>
              <w:t>Johor Bahru</w:t>
            </w:r>
          </w:p>
          <w:p w:rsidR="009E3571" w:rsidRPr="00A0285C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240F4A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240F4A" w:rsidRDefault="009E3571" w:rsidP="005F0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240F4A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240F4A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ms-MY"/>
              </w:rPr>
            </w:pPr>
          </w:p>
          <w:p w:rsidR="009E3571" w:rsidRPr="00240F4A" w:rsidRDefault="009E3571" w:rsidP="000A09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240F4A" w:rsidRDefault="009E3571" w:rsidP="00D22E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3964" w:rsidRPr="00413964" w:rsidRDefault="00413964" w:rsidP="00F35E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Nama  : </w:t>
            </w:r>
            <w:r w:rsidR="009A646E" w:rsidRPr="00F018DA">
              <w:rPr>
                <w:rFonts w:ascii="Arial" w:hAnsi="Arial" w:cs="Arial"/>
                <w:bCs/>
                <w:sz w:val="16"/>
                <w:szCs w:val="16"/>
              </w:rPr>
              <w:t xml:space="preserve">Dr. </w:t>
            </w:r>
            <w:r w:rsidR="00291E57">
              <w:rPr>
                <w:rFonts w:ascii="Arial" w:hAnsi="Arial" w:cs="Arial"/>
                <w:bCs/>
                <w:sz w:val="16"/>
                <w:szCs w:val="16"/>
              </w:rPr>
              <w:t>.................</w:t>
            </w:r>
          </w:p>
          <w:p w:rsidR="00413964" w:rsidRPr="0041396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Pekerja  :  </w:t>
            </w:r>
            <w:r w:rsidR="00291E57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  <w:p w:rsidR="00413964" w:rsidRDefault="00413964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3964" w:rsidRPr="00413964" w:rsidRDefault="00413964" w:rsidP="00291E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Fakulti  : </w:t>
            </w:r>
            <w:r w:rsidR="00291E57">
              <w:rPr>
                <w:rFonts w:ascii="Arial" w:hAnsi="Arial" w:cs="Arial"/>
                <w:bCs/>
                <w:sz w:val="16"/>
                <w:szCs w:val="16"/>
              </w:rPr>
              <w:t>Fakulti .............</w:t>
            </w:r>
            <w:r w:rsidR="00311C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B634BD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Umur  :   </w:t>
            </w:r>
            <w:r w:rsidR="00470FD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997CC1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634BD">
              <w:rPr>
                <w:rFonts w:ascii="Arial" w:hAnsi="Arial" w:cs="Arial"/>
                <w:bCs/>
                <w:sz w:val="16"/>
                <w:szCs w:val="16"/>
              </w:rPr>
              <w:t xml:space="preserve"> Tahun</w:t>
            </w: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Tarikh Lantikan  :   </w:t>
            </w:r>
          </w:p>
          <w:p w:rsidR="009E3571" w:rsidRPr="00413964" w:rsidRDefault="009E3571" w:rsidP="00A028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15B7" w:rsidRPr="00B634BD" w:rsidRDefault="00470FDC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15.9.2000</w:t>
            </w:r>
            <w:r w:rsidR="001B15B7">
              <w:rPr>
                <w:rFonts w:ascii="Arial" w:hAnsi="Arial" w:cs="Arial"/>
                <w:bCs/>
                <w:sz w:val="16"/>
                <w:szCs w:val="16"/>
              </w:rPr>
              <w:t xml:space="preserve"> (DS45)</w:t>
            </w:r>
          </w:p>
          <w:p w:rsidR="009E3571" w:rsidRDefault="00470FDC" w:rsidP="00A0285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21.4.2011</w:t>
            </w:r>
            <w:r w:rsidR="009E3571" w:rsidRPr="00B634BD">
              <w:rPr>
                <w:rFonts w:ascii="Arial" w:hAnsi="Arial" w:cs="Arial"/>
                <w:bCs/>
                <w:sz w:val="16"/>
                <w:szCs w:val="16"/>
              </w:rPr>
              <w:t xml:space="preserve"> (DS5</w:t>
            </w:r>
            <w:r w:rsidR="00AF4A0A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9E3571" w:rsidRPr="00B634B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9E3571" w:rsidRPr="00413964" w:rsidRDefault="009E3571" w:rsidP="00A0285C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5"/>
                <w:sz w:val="16"/>
                <w:szCs w:val="16"/>
              </w:rPr>
            </w:pPr>
          </w:p>
          <w:p w:rsidR="009E3571" w:rsidRPr="0041396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413964">
              <w:rPr>
                <w:rFonts w:ascii="Arial" w:hAnsi="Arial" w:cs="Arial"/>
                <w:b/>
                <w:sz w:val="16"/>
                <w:szCs w:val="16"/>
                <w:lang w:val="ms-MY"/>
              </w:rPr>
              <w:t>Tempat Peminjaman  :</w:t>
            </w:r>
          </w:p>
          <w:p w:rsidR="009E3571" w:rsidRPr="00413964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141C16" w:rsidRDefault="00141C16" w:rsidP="00141C1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0720">
              <w:rPr>
                <w:rFonts w:ascii="Arial" w:hAnsi="Arial" w:cs="Arial"/>
                <w:bCs/>
                <w:sz w:val="16"/>
                <w:szCs w:val="16"/>
              </w:rPr>
              <w:t xml:space="preserve">Sekolah Pendidikan Profesional dan Pendidikan berterusan, </w:t>
            </w:r>
          </w:p>
          <w:p w:rsidR="00371A27" w:rsidRDefault="00141C16" w:rsidP="00141C1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0720">
              <w:rPr>
                <w:rFonts w:ascii="Arial" w:hAnsi="Arial" w:cs="Arial"/>
                <w:bCs/>
                <w:sz w:val="16"/>
                <w:szCs w:val="16"/>
              </w:rPr>
              <w:t>UTM Johor Bahru</w:t>
            </w:r>
          </w:p>
          <w:p w:rsidR="00371A27" w:rsidRDefault="00371A27" w:rsidP="00AF4A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71A27" w:rsidRPr="00413964" w:rsidRDefault="00371A27" w:rsidP="00371A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413964">
              <w:rPr>
                <w:rFonts w:ascii="Arial" w:hAnsi="Arial" w:cs="Arial"/>
                <w:b/>
                <w:sz w:val="16"/>
                <w:szCs w:val="16"/>
                <w:lang w:val="ms-MY"/>
              </w:rPr>
              <w:t>Tempoh Peminjaman</w:t>
            </w: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yang lepas</w:t>
            </w:r>
            <w:r w:rsidRPr="00413964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 :</w:t>
            </w:r>
          </w:p>
          <w:p w:rsidR="00371A27" w:rsidRPr="00413964" w:rsidRDefault="00371A27" w:rsidP="00371A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371A27" w:rsidRPr="00141C16" w:rsidRDefault="00141C16" w:rsidP="00371A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141C16">
              <w:rPr>
                <w:rFonts w:ascii="Arial" w:hAnsi="Arial" w:cs="Arial"/>
                <w:bCs/>
                <w:sz w:val="16"/>
                <w:szCs w:val="16"/>
              </w:rPr>
              <w:t>16.7.2017 - 15.7.2019</w:t>
            </w:r>
            <w:r w:rsidR="00371A27" w:rsidRPr="00141C16">
              <w:rPr>
                <w:rFonts w:ascii="Arial" w:hAnsi="Arial" w:cs="Arial"/>
                <w:sz w:val="16"/>
                <w:szCs w:val="16"/>
                <w:lang w:val="ms-MY"/>
              </w:rPr>
              <w:t xml:space="preserve"> (2 tahun)</w:t>
            </w:r>
          </w:p>
          <w:p w:rsidR="009E3571" w:rsidRPr="00371A27" w:rsidRDefault="009E3571" w:rsidP="00A0285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  <w:lang w:val="ms-MY"/>
              </w:rPr>
            </w:pPr>
          </w:p>
          <w:p w:rsidR="00AF4A0A" w:rsidRDefault="00AF4A0A" w:rsidP="00AA09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Jawatan Giliran</w:t>
            </w:r>
            <w:r w:rsidRPr="00413964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 :</w:t>
            </w:r>
          </w:p>
          <w:p w:rsidR="00AA0999" w:rsidRDefault="00AA0999" w:rsidP="00AA09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141C16" w:rsidRPr="00141C16" w:rsidRDefault="00470FDC" w:rsidP="00141C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 xml:space="preserve">Pengurus </w:t>
            </w:r>
            <w:r w:rsidRPr="00141C16">
              <w:rPr>
                <w:rFonts w:ascii="Arial" w:hAnsi="Arial" w:cs="Arial"/>
                <w:sz w:val="16"/>
                <w:szCs w:val="16"/>
                <w:lang w:val="ms-MY"/>
              </w:rPr>
              <w:t>Wilayah (Asean)</w:t>
            </w:r>
          </w:p>
          <w:p w:rsidR="00141C16" w:rsidRDefault="00141C16" w:rsidP="00141C16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Bahagian Pendidikan Transnasional (TNE), </w:t>
            </w:r>
          </w:p>
          <w:p w:rsidR="00141C16" w:rsidRDefault="00141C16" w:rsidP="00141C16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UTMSPACE</w:t>
            </w:r>
          </w:p>
          <w:p w:rsidR="00141C16" w:rsidRPr="00141C16" w:rsidRDefault="00141C16" w:rsidP="00141C16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color w:val="FF0000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(16.7.2017 - 15.7.2019)</w:t>
            </w:r>
          </w:p>
          <w:p w:rsidR="00141C16" w:rsidRDefault="00141C16" w:rsidP="00141C16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color w:val="FF0000"/>
                <w:sz w:val="16"/>
                <w:szCs w:val="16"/>
                <w:lang w:val="ms-MY"/>
              </w:rPr>
            </w:pPr>
          </w:p>
          <w:p w:rsidR="00371A27" w:rsidRPr="00141C16" w:rsidRDefault="00141C16" w:rsidP="00371A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141C16">
              <w:rPr>
                <w:rFonts w:ascii="Arial" w:hAnsi="Arial" w:cs="Arial"/>
                <w:sz w:val="16"/>
                <w:szCs w:val="16"/>
                <w:lang w:val="ms-MY"/>
              </w:rPr>
              <w:t>Pengurus Besar</w:t>
            </w:r>
          </w:p>
          <w:p w:rsidR="00141C16" w:rsidRDefault="00141C16" w:rsidP="00141C16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141C16">
              <w:rPr>
                <w:rFonts w:ascii="Arial" w:hAnsi="Arial" w:cs="Arial"/>
                <w:sz w:val="16"/>
                <w:szCs w:val="16"/>
                <w:lang w:val="ms-MY"/>
              </w:rPr>
              <w:t>Pusat Program Eksekutif</w:t>
            </w:r>
          </w:p>
          <w:p w:rsidR="00141C16" w:rsidRPr="00141C16" w:rsidRDefault="00141C16" w:rsidP="00141C16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>UTMSPACE</w:t>
            </w:r>
          </w:p>
          <w:p w:rsidR="00371A27" w:rsidRPr="00141C16" w:rsidRDefault="00371A27" w:rsidP="00371A27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141C16">
              <w:rPr>
                <w:rFonts w:ascii="Arial" w:hAnsi="Arial" w:cs="Arial"/>
                <w:sz w:val="16"/>
                <w:szCs w:val="16"/>
                <w:lang w:val="ms-MY"/>
              </w:rPr>
              <w:t>(</w:t>
            </w:r>
            <w:r w:rsidR="00141C16" w:rsidRPr="00141C16">
              <w:rPr>
                <w:rFonts w:ascii="Arial" w:hAnsi="Arial" w:cs="Arial"/>
                <w:sz w:val="16"/>
                <w:szCs w:val="16"/>
                <w:lang w:val="ms-MY"/>
              </w:rPr>
              <w:t>16.7.2019</w:t>
            </w:r>
            <w:r w:rsidRPr="00141C16">
              <w:rPr>
                <w:rFonts w:ascii="Arial" w:hAnsi="Arial" w:cs="Arial"/>
                <w:sz w:val="16"/>
                <w:szCs w:val="16"/>
                <w:lang w:val="ms-MY"/>
              </w:rPr>
              <w:t xml:space="preserve"> </w:t>
            </w:r>
            <w:r w:rsidR="00141C16" w:rsidRPr="00141C16">
              <w:rPr>
                <w:rFonts w:ascii="Arial" w:hAnsi="Arial" w:cs="Arial"/>
                <w:sz w:val="16"/>
                <w:szCs w:val="16"/>
                <w:lang w:val="ms-MY"/>
              </w:rPr>
              <w:t>- 30.11.2019</w:t>
            </w:r>
            <w:r w:rsidRPr="00141C16">
              <w:rPr>
                <w:rFonts w:ascii="Arial" w:hAnsi="Arial" w:cs="Arial"/>
                <w:sz w:val="16"/>
                <w:szCs w:val="16"/>
                <w:lang w:val="ms-MY"/>
              </w:rPr>
              <w:t>)</w:t>
            </w:r>
          </w:p>
          <w:p w:rsidR="009E3571" w:rsidRPr="00275059" w:rsidRDefault="00AF4A0A" w:rsidP="00F403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 xml:space="preserve">      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:rsidR="009E3571" w:rsidRPr="00C27752" w:rsidRDefault="009E3571" w:rsidP="00D207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371A27" w:rsidRPr="00C27752" w:rsidRDefault="00291E57" w:rsidP="009A64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Fakulti ...............................</w:t>
            </w:r>
          </w:p>
          <w:p w:rsidR="009E3571" w:rsidRPr="00C27752" w:rsidRDefault="00371A27" w:rsidP="009A646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27752">
              <w:rPr>
                <w:rFonts w:ascii="Arial" w:hAnsi="Arial" w:cs="Arial"/>
                <w:sz w:val="16"/>
                <w:szCs w:val="16"/>
              </w:rPr>
              <w:t xml:space="preserve">Azman Hashim International Business School </w:t>
            </w:r>
            <w:r w:rsidR="00F35E34" w:rsidRPr="00C27752">
              <w:rPr>
                <w:rFonts w:ascii="Arial" w:hAnsi="Arial" w:cs="Arial"/>
                <w:sz w:val="16"/>
                <w:szCs w:val="16"/>
              </w:rPr>
              <w:t xml:space="preserve"> tiada </w:t>
            </w:r>
            <w:r w:rsidR="00AA0999" w:rsidRPr="00C277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E34" w:rsidRPr="00C27752">
              <w:rPr>
                <w:rFonts w:ascii="Arial" w:hAnsi="Arial" w:cs="Arial"/>
                <w:sz w:val="16"/>
                <w:szCs w:val="16"/>
              </w:rPr>
              <w:t xml:space="preserve">halangan </w:t>
            </w:r>
            <w:r w:rsidR="00AA0999" w:rsidRPr="00C27752">
              <w:rPr>
                <w:rFonts w:ascii="Arial" w:hAnsi="Arial" w:cs="Arial"/>
                <w:sz w:val="16"/>
                <w:szCs w:val="16"/>
              </w:rPr>
              <w:t>terhadap peminjaman</w:t>
            </w:r>
            <w:r w:rsidR="000102AE" w:rsidRPr="00C27752">
              <w:rPr>
                <w:rFonts w:ascii="Arial" w:hAnsi="Arial" w:cs="Arial"/>
                <w:sz w:val="16"/>
                <w:szCs w:val="16"/>
              </w:rPr>
              <w:t xml:space="preserve"> semula </w:t>
            </w:r>
            <w:r w:rsidR="00F35E34" w:rsidRPr="00C27752">
              <w:rPr>
                <w:rFonts w:ascii="Arial" w:hAnsi="Arial" w:cs="Arial"/>
                <w:sz w:val="16"/>
                <w:szCs w:val="16"/>
              </w:rPr>
              <w:t xml:space="preserve"> secara pentadbiran </w:t>
            </w:r>
            <w:r w:rsidR="00185F59" w:rsidRPr="00C27752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291E57">
              <w:rPr>
                <w:rFonts w:ascii="Arial" w:hAnsi="Arial" w:cs="Arial"/>
                <w:sz w:val="16"/>
                <w:szCs w:val="16"/>
              </w:rPr>
              <w:t>.............</w:t>
            </w:r>
            <w:r w:rsidR="00C7651E" w:rsidRPr="00C2775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3571" w:rsidRPr="00C27752" w:rsidRDefault="009E3571" w:rsidP="00CC26C1">
            <w:pPr>
              <w:pStyle w:val="ListParagraph"/>
              <w:spacing w:after="0" w:line="240" w:lineRule="auto"/>
              <w:ind w:left="234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371A27" w:rsidRPr="00C27752" w:rsidRDefault="00371A27" w:rsidP="00371A2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27752">
              <w:rPr>
                <w:rFonts w:ascii="Arial" w:hAnsi="Arial" w:cs="Arial"/>
                <w:b/>
                <w:sz w:val="16"/>
                <w:szCs w:val="16"/>
                <w:u w:val="single"/>
              </w:rPr>
              <w:t>Pejabat Timbalan Naib Canselor (Akademik &amp; Antarabangsa)</w:t>
            </w:r>
          </w:p>
          <w:p w:rsidR="009E3571" w:rsidRPr="00C27752" w:rsidRDefault="00371A27" w:rsidP="00291E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C27752">
              <w:rPr>
                <w:rFonts w:ascii="Arial" w:hAnsi="Arial" w:cs="Arial"/>
                <w:sz w:val="16"/>
                <w:szCs w:val="16"/>
              </w:rPr>
              <w:t xml:space="preserve">Pihak pentadbiran tiada sebarang halangan berdasarkan perakuan yang telah dibuat oleh Pengarah Urusan dan Ketua Pegawai Eksekutif  UTMSPACE supaya permohonan peminjaman semula secara pentadbiran sebagai </w:t>
            </w:r>
            <w:r w:rsidR="00291E57"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="00F00B9C" w:rsidRPr="00C277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7752">
              <w:rPr>
                <w:rFonts w:ascii="Arial" w:hAnsi="Arial" w:cs="Arial"/>
                <w:sz w:val="16"/>
                <w:szCs w:val="16"/>
              </w:rPr>
              <w:t xml:space="preserve">di UTMSPACE mulai </w:t>
            </w:r>
            <w:r w:rsidR="00F00B9C" w:rsidRPr="00C27752">
              <w:rPr>
                <w:rFonts w:ascii="Arial" w:hAnsi="Arial" w:cs="Arial"/>
                <w:sz w:val="16"/>
                <w:szCs w:val="16"/>
              </w:rPr>
              <w:t xml:space="preserve">16 Julai </w:t>
            </w:r>
            <w:r w:rsidRPr="00C27752">
              <w:rPr>
                <w:rFonts w:ascii="Arial" w:hAnsi="Arial" w:cs="Arial"/>
                <w:sz w:val="16"/>
                <w:szCs w:val="16"/>
              </w:rPr>
              <w:t xml:space="preserve">2019 hingga </w:t>
            </w:r>
            <w:r w:rsidR="00C27752" w:rsidRPr="00C27752">
              <w:rPr>
                <w:rFonts w:ascii="Arial" w:hAnsi="Arial" w:cs="Arial"/>
                <w:sz w:val="16"/>
                <w:szCs w:val="16"/>
              </w:rPr>
              <w:t>30 November 2019</w:t>
            </w:r>
            <w:r w:rsidRPr="00C277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</w:tcPr>
          <w:p w:rsidR="009E3571" w:rsidRPr="00240F4A" w:rsidRDefault="009E3571" w:rsidP="00DC7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7CC1" w:rsidRPr="00AA0999" w:rsidRDefault="00997CC1" w:rsidP="00C27752">
            <w:pPr>
              <w:pStyle w:val="ListParagraph"/>
              <w:tabs>
                <w:tab w:val="left" w:pos="0"/>
              </w:tabs>
              <w:spacing w:after="0" w:line="240" w:lineRule="auto"/>
              <w:ind w:left="252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E3571" w:rsidRPr="00DE6B0C" w:rsidRDefault="009E3571" w:rsidP="00240F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9E3571" w:rsidRPr="00240F4A" w:rsidRDefault="009E3571" w:rsidP="00DE6B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Catatan  :  …………………….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………………………………….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Ketua Seksyen </w:t>
            </w:r>
          </w:p>
          <w:p w:rsidR="00371A27" w:rsidRPr="004458A1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Perkhidmatan dan Saraan</w:t>
            </w:r>
          </w:p>
          <w:p w:rsidR="009E3571" w:rsidRPr="004458A1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 xml:space="preserve">Bahagian </w:t>
            </w:r>
            <w:r>
              <w:rPr>
                <w:rFonts w:ascii="Arial" w:hAnsi="Arial" w:cs="Arial"/>
                <w:b/>
                <w:sz w:val="16"/>
                <w:szCs w:val="16"/>
              </w:rPr>
              <w:t>Sumber Manusia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571" w:rsidRPr="00240F4A" w:rsidTr="00DE6B0C">
        <w:trPr>
          <w:trHeight w:val="502"/>
        </w:trPr>
        <w:tc>
          <w:tcPr>
            <w:tcW w:w="558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15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Keputusan</w:t>
            </w:r>
          </w:p>
        </w:tc>
      </w:tr>
      <w:tr w:rsidR="009E3571" w:rsidRPr="00240F4A" w:rsidTr="00DE6B0C">
        <w:trPr>
          <w:trHeight w:val="3597"/>
        </w:trPr>
        <w:tc>
          <w:tcPr>
            <w:tcW w:w="558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9E3571" w:rsidRPr="00240F4A" w:rsidRDefault="009E3571" w:rsidP="00A02DE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9E3571" w:rsidRPr="00240F4A" w:rsidRDefault="009E3571" w:rsidP="00A02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150" w:type="dxa"/>
            <w:vMerge/>
          </w:tcPr>
          <w:p w:rsidR="009E3571" w:rsidRPr="00240F4A" w:rsidRDefault="009E3571" w:rsidP="00A02D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12" w:space="0" w:color="000000"/>
            </w:tcBorders>
          </w:tcPr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Diperakukan/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Tidak Diperakukan/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Ditangguhkan</w:t>
            </w:r>
          </w:p>
          <w:p w:rsidR="009E357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5403" w:rsidRPr="004458A1" w:rsidRDefault="00375403" w:rsidP="003754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5403" w:rsidRPr="004458A1" w:rsidRDefault="00375403" w:rsidP="00375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Catatan  :  …………………….</w:t>
            </w:r>
          </w:p>
          <w:p w:rsidR="00375403" w:rsidRPr="004458A1" w:rsidRDefault="00375403" w:rsidP="00375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5403" w:rsidRPr="004458A1" w:rsidRDefault="00375403" w:rsidP="00375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………………………………….</w:t>
            </w:r>
          </w:p>
          <w:p w:rsidR="00375403" w:rsidRPr="004458A1" w:rsidRDefault="00375403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Pengerusi</w:t>
            </w: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571" w:rsidRPr="004458A1" w:rsidRDefault="009E3571" w:rsidP="00465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8A1">
              <w:rPr>
                <w:rFonts w:ascii="Arial" w:hAnsi="Arial" w:cs="Arial"/>
                <w:b/>
                <w:sz w:val="16"/>
                <w:szCs w:val="16"/>
              </w:rPr>
              <w:t>Tarikh  :  …………………</w:t>
            </w:r>
          </w:p>
          <w:p w:rsidR="009E3571" w:rsidRPr="004458A1" w:rsidRDefault="009E3571" w:rsidP="00465D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3986" w:rsidRPr="00240F4A" w:rsidRDefault="00613986" w:rsidP="00275059">
      <w:pPr>
        <w:rPr>
          <w:rFonts w:ascii="Arial" w:hAnsi="Arial" w:cs="Arial"/>
          <w:sz w:val="16"/>
          <w:szCs w:val="16"/>
        </w:rPr>
      </w:pPr>
    </w:p>
    <w:sectPr w:rsidR="00613986" w:rsidRPr="00240F4A" w:rsidSect="002C0D84">
      <w:pgSz w:w="16838" w:h="11906" w:orient="landscape" w:code="9"/>
      <w:pgMar w:top="576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85" w:rsidRDefault="00043B85" w:rsidP="00C2423D">
      <w:pPr>
        <w:spacing w:after="0" w:line="240" w:lineRule="auto"/>
      </w:pPr>
      <w:r>
        <w:separator/>
      </w:r>
    </w:p>
  </w:endnote>
  <w:endnote w:type="continuationSeparator" w:id="0">
    <w:p w:rsidR="00043B85" w:rsidRDefault="00043B85" w:rsidP="00C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85" w:rsidRDefault="00043B85" w:rsidP="00C2423D">
      <w:pPr>
        <w:spacing w:after="0" w:line="240" w:lineRule="auto"/>
      </w:pPr>
      <w:r>
        <w:separator/>
      </w:r>
    </w:p>
  </w:footnote>
  <w:footnote w:type="continuationSeparator" w:id="0">
    <w:p w:rsidR="00043B85" w:rsidRDefault="00043B85" w:rsidP="00C2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20"/>
    <w:multiLevelType w:val="hybridMultilevel"/>
    <w:tmpl w:val="C6BC916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A72746E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551"/>
    <w:multiLevelType w:val="multilevel"/>
    <w:tmpl w:val="79F29AB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16279"/>
    <w:multiLevelType w:val="hybridMultilevel"/>
    <w:tmpl w:val="41001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C1326"/>
    <w:multiLevelType w:val="hybridMultilevel"/>
    <w:tmpl w:val="B1E2ABA4"/>
    <w:lvl w:ilvl="0" w:tplc="CECAB23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B68"/>
    <w:multiLevelType w:val="hybridMultilevel"/>
    <w:tmpl w:val="A3E4D558"/>
    <w:lvl w:ilvl="0" w:tplc="241CC6B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118DB"/>
    <w:multiLevelType w:val="hybridMultilevel"/>
    <w:tmpl w:val="C1E86A22"/>
    <w:lvl w:ilvl="0" w:tplc="A7A04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1AFF"/>
    <w:multiLevelType w:val="hybridMultilevel"/>
    <w:tmpl w:val="BF243A02"/>
    <w:lvl w:ilvl="0" w:tplc="21FADE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7760"/>
    <w:multiLevelType w:val="hybridMultilevel"/>
    <w:tmpl w:val="590A30E6"/>
    <w:lvl w:ilvl="0" w:tplc="21FADE10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CECAB23C">
      <w:start w:val="1"/>
      <w:numFmt w:val="lowerRoman"/>
      <w:lvlText w:val="%2."/>
      <w:lvlJc w:val="left"/>
      <w:pPr>
        <w:ind w:left="5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9">
    <w:nsid w:val="21AA357B"/>
    <w:multiLevelType w:val="hybridMultilevel"/>
    <w:tmpl w:val="E166847E"/>
    <w:lvl w:ilvl="0" w:tplc="B9FEC1D0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A425F"/>
    <w:multiLevelType w:val="hybridMultilevel"/>
    <w:tmpl w:val="B1E2ABA4"/>
    <w:lvl w:ilvl="0" w:tplc="CECAB23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D3DE8"/>
    <w:multiLevelType w:val="hybridMultilevel"/>
    <w:tmpl w:val="D94E3B92"/>
    <w:lvl w:ilvl="0" w:tplc="958A7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C97"/>
    <w:multiLevelType w:val="hybridMultilevel"/>
    <w:tmpl w:val="74926266"/>
    <w:lvl w:ilvl="0" w:tplc="F15607E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4E14"/>
    <w:multiLevelType w:val="hybridMultilevel"/>
    <w:tmpl w:val="D48A3970"/>
    <w:lvl w:ilvl="0" w:tplc="B9FEC1D0">
      <w:start w:val="1"/>
      <w:numFmt w:val="lowerRoman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3563"/>
    <w:multiLevelType w:val="hybridMultilevel"/>
    <w:tmpl w:val="20AE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943B1"/>
    <w:multiLevelType w:val="multilevel"/>
    <w:tmpl w:val="63C05B3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069217D"/>
    <w:multiLevelType w:val="hybridMultilevel"/>
    <w:tmpl w:val="D48A3970"/>
    <w:lvl w:ilvl="0" w:tplc="B9FEC1D0">
      <w:start w:val="1"/>
      <w:numFmt w:val="lowerRoman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EDA"/>
    <w:multiLevelType w:val="hybridMultilevel"/>
    <w:tmpl w:val="DFAA1876"/>
    <w:lvl w:ilvl="0" w:tplc="BF1C4328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56071DFC"/>
    <w:multiLevelType w:val="hybridMultilevel"/>
    <w:tmpl w:val="1830720C"/>
    <w:lvl w:ilvl="0" w:tplc="CECAB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44570"/>
    <w:multiLevelType w:val="hybridMultilevel"/>
    <w:tmpl w:val="4A86886C"/>
    <w:lvl w:ilvl="0" w:tplc="D2520F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973025F"/>
    <w:multiLevelType w:val="hybridMultilevel"/>
    <w:tmpl w:val="476ED154"/>
    <w:lvl w:ilvl="0" w:tplc="D6F89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D3DB9"/>
    <w:multiLevelType w:val="hybridMultilevel"/>
    <w:tmpl w:val="2230CD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9"/>
  </w:num>
  <w:num w:numId="5">
    <w:abstractNumId w:val="12"/>
  </w:num>
  <w:num w:numId="6">
    <w:abstractNumId w:val="14"/>
  </w:num>
  <w:num w:numId="7">
    <w:abstractNumId w:val="18"/>
  </w:num>
  <w:num w:numId="8">
    <w:abstractNumId w:val="15"/>
  </w:num>
  <w:num w:numId="9">
    <w:abstractNumId w:val="9"/>
  </w:num>
  <w:num w:numId="10">
    <w:abstractNumId w:val="6"/>
  </w:num>
  <w:num w:numId="11">
    <w:abstractNumId w:val="21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20"/>
  </w:num>
  <w:num w:numId="18">
    <w:abstractNumId w:val="4"/>
  </w:num>
  <w:num w:numId="19">
    <w:abstractNumId w:val="10"/>
  </w:num>
  <w:num w:numId="20">
    <w:abstractNumId w:val="0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E0"/>
    <w:rsid w:val="00004C32"/>
    <w:rsid w:val="0001024E"/>
    <w:rsid w:val="000102AE"/>
    <w:rsid w:val="000162BB"/>
    <w:rsid w:val="00043B85"/>
    <w:rsid w:val="00061D7C"/>
    <w:rsid w:val="000808A7"/>
    <w:rsid w:val="000A0941"/>
    <w:rsid w:val="000A4752"/>
    <w:rsid w:val="000E06AC"/>
    <w:rsid w:val="000F16D3"/>
    <w:rsid w:val="001243BB"/>
    <w:rsid w:val="00141C16"/>
    <w:rsid w:val="00152D66"/>
    <w:rsid w:val="0015367A"/>
    <w:rsid w:val="001601A4"/>
    <w:rsid w:val="00174252"/>
    <w:rsid w:val="00181F27"/>
    <w:rsid w:val="00185F59"/>
    <w:rsid w:val="001A6ADA"/>
    <w:rsid w:val="001A6BF5"/>
    <w:rsid w:val="001B15B7"/>
    <w:rsid w:val="001D3604"/>
    <w:rsid w:val="002053B7"/>
    <w:rsid w:val="00205A75"/>
    <w:rsid w:val="002235A8"/>
    <w:rsid w:val="00240F4A"/>
    <w:rsid w:val="002476CB"/>
    <w:rsid w:val="0025430A"/>
    <w:rsid w:val="002634CE"/>
    <w:rsid w:val="00275059"/>
    <w:rsid w:val="00285BCE"/>
    <w:rsid w:val="00291E57"/>
    <w:rsid w:val="002C0D84"/>
    <w:rsid w:val="002F0D38"/>
    <w:rsid w:val="00304ECF"/>
    <w:rsid w:val="00311C56"/>
    <w:rsid w:val="00326B69"/>
    <w:rsid w:val="00356C1B"/>
    <w:rsid w:val="00371A27"/>
    <w:rsid w:val="00375403"/>
    <w:rsid w:val="003E1AB9"/>
    <w:rsid w:val="00406381"/>
    <w:rsid w:val="00413964"/>
    <w:rsid w:val="0041669F"/>
    <w:rsid w:val="00424645"/>
    <w:rsid w:val="00442EB6"/>
    <w:rsid w:val="00457E91"/>
    <w:rsid w:val="00467365"/>
    <w:rsid w:val="00470FDC"/>
    <w:rsid w:val="004749FC"/>
    <w:rsid w:val="0048386E"/>
    <w:rsid w:val="004A1E8E"/>
    <w:rsid w:val="004B203C"/>
    <w:rsid w:val="004B61E1"/>
    <w:rsid w:val="004B68DA"/>
    <w:rsid w:val="004D51AE"/>
    <w:rsid w:val="004E34A2"/>
    <w:rsid w:val="00513134"/>
    <w:rsid w:val="005275BC"/>
    <w:rsid w:val="00536531"/>
    <w:rsid w:val="0053776B"/>
    <w:rsid w:val="0054758E"/>
    <w:rsid w:val="005526FB"/>
    <w:rsid w:val="00584143"/>
    <w:rsid w:val="00592BEC"/>
    <w:rsid w:val="005B3380"/>
    <w:rsid w:val="005C0AA1"/>
    <w:rsid w:val="005F0C71"/>
    <w:rsid w:val="00607EB3"/>
    <w:rsid w:val="00612CEF"/>
    <w:rsid w:val="00613986"/>
    <w:rsid w:val="00643581"/>
    <w:rsid w:val="0064470C"/>
    <w:rsid w:val="00685DEC"/>
    <w:rsid w:val="006B45A4"/>
    <w:rsid w:val="006D4DC7"/>
    <w:rsid w:val="006E4AD3"/>
    <w:rsid w:val="006F0FB8"/>
    <w:rsid w:val="00713EB5"/>
    <w:rsid w:val="00760A96"/>
    <w:rsid w:val="00773E1A"/>
    <w:rsid w:val="0077483B"/>
    <w:rsid w:val="00784D24"/>
    <w:rsid w:val="0078649E"/>
    <w:rsid w:val="007A62F1"/>
    <w:rsid w:val="007B4317"/>
    <w:rsid w:val="007C57C9"/>
    <w:rsid w:val="007F023A"/>
    <w:rsid w:val="008010F1"/>
    <w:rsid w:val="0080641C"/>
    <w:rsid w:val="0085149D"/>
    <w:rsid w:val="008615CB"/>
    <w:rsid w:val="0086205A"/>
    <w:rsid w:val="00862FCB"/>
    <w:rsid w:val="008671A7"/>
    <w:rsid w:val="008716B8"/>
    <w:rsid w:val="008763B6"/>
    <w:rsid w:val="008F77F7"/>
    <w:rsid w:val="0090316A"/>
    <w:rsid w:val="00967C4B"/>
    <w:rsid w:val="00985726"/>
    <w:rsid w:val="00997CC1"/>
    <w:rsid w:val="009A4ED2"/>
    <w:rsid w:val="009A646E"/>
    <w:rsid w:val="009E3571"/>
    <w:rsid w:val="009F1EB1"/>
    <w:rsid w:val="009F52EC"/>
    <w:rsid w:val="00A0285C"/>
    <w:rsid w:val="00A02DE0"/>
    <w:rsid w:val="00A32A2D"/>
    <w:rsid w:val="00A6751F"/>
    <w:rsid w:val="00A9098D"/>
    <w:rsid w:val="00A96901"/>
    <w:rsid w:val="00AA0999"/>
    <w:rsid w:val="00AA1CC2"/>
    <w:rsid w:val="00AD7E2B"/>
    <w:rsid w:val="00AE7041"/>
    <w:rsid w:val="00AF4A0A"/>
    <w:rsid w:val="00B60095"/>
    <w:rsid w:val="00B634BD"/>
    <w:rsid w:val="00B715B5"/>
    <w:rsid w:val="00BA66BE"/>
    <w:rsid w:val="00BB3DFB"/>
    <w:rsid w:val="00BE1860"/>
    <w:rsid w:val="00C05FFF"/>
    <w:rsid w:val="00C126DE"/>
    <w:rsid w:val="00C157C5"/>
    <w:rsid w:val="00C2423D"/>
    <w:rsid w:val="00C27752"/>
    <w:rsid w:val="00C66DD5"/>
    <w:rsid w:val="00C73CF6"/>
    <w:rsid w:val="00C7651E"/>
    <w:rsid w:val="00C908C7"/>
    <w:rsid w:val="00C9149E"/>
    <w:rsid w:val="00CA4849"/>
    <w:rsid w:val="00CC26C1"/>
    <w:rsid w:val="00CE3471"/>
    <w:rsid w:val="00D13297"/>
    <w:rsid w:val="00D207BD"/>
    <w:rsid w:val="00D22EC3"/>
    <w:rsid w:val="00D32A10"/>
    <w:rsid w:val="00D52564"/>
    <w:rsid w:val="00D86FDC"/>
    <w:rsid w:val="00DE6B0C"/>
    <w:rsid w:val="00DF2BD8"/>
    <w:rsid w:val="00E21D0D"/>
    <w:rsid w:val="00E22E6F"/>
    <w:rsid w:val="00E43748"/>
    <w:rsid w:val="00E77380"/>
    <w:rsid w:val="00EA1846"/>
    <w:rsid w:val="00EB6B19"/>
    <w:rsid w:val="00F00B9C"/>
    <w:rsid w:val="00F0276B"/>
    <w:rsid w:val="00F35E34"/>
    <w:rsid w:val="00F403BC"/>
    <w:rsid w:val="00F6648F"/>
    <w:rsid w:val="00F76250"/>
    <w:rsid w:val="00F9038B"/>
    <w:rsid w:val="00FB0BFC"/>
    <w:rsid w:val="00FC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A2"/>
    <w:pPr>
      <w:spacing w:after="200" w:line="276" w:lineRule="auto"/>
    </w:pPr>
    <w:rPr>
      <w:noProof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DE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23D"/>
    <w:rPr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semiHidden/>
    <w:unhideWhenUsed/>
    <w:rsid w:val="00C2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23D"/>
    <w:rPr>
      <w:sz w:val="22"/>
      <w:szCs w:val="22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AFE8-9442-4A04-BC49-232C1B68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win7_user</dc:creator>
  <cp:lastModifiedBy>User</cp:lastModifiedBy>
  <cp:revision>3</cp:revision>
  <cp:lastPrinted>2016-01-13T04:25:00Z</cp:lastPrinted>
  <dcterms:created xsi:type="dcterms:W3CDTF">2020-01-05T02:26:00Z</dcterms:created>
  <dcterms:modified xsi:type="dcterms:W3CDTF">2020-01-05T04:20:00Z</dcterms:modified>
</cp:coreProperties>
</file>